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1AE0" w14:textId="77777777" w:rsidR="00FB13F0" w:rsidRPr="002538DA" w:rsidRDefault="00FB13F0" w:rsidP="00FB13F0">
      <w:pPr>
        <w:spacing w:line="480" w:lineRule="auto"/>
        <w:ind w:left="720" w:firstLine="720"/>
        <w:jc w:val="center"/>
        <w:rPr>
          <w:rFonts w:ascii="Times New Roman" w:hAnsi="Times New Roman" w:cs="Times New Roman"/>
          <w:sz w:val="24"/>
          <w:szCs w:val="24"/>
        </w:rPr>
      </w:pPr>
    </w:p>
    <w:p w14:paraId="55C80396" w14:textId="77777777" w:rsidR="00FB13F0" w:rsidRPr="002538DA" w:rsidRDefault="00FB13F0" w:rsidP="00FB13F0">
      <w:pPr>
        <w:spacing w:line="480" w:lineRule="auto"/>
        <w:ind w:left="720" w:firstLine="720"/>
        <w:jc w:val="center"/>
        <w:rPr>
          <w:rFonts w:ascii="Times New Roman" w:hAnsi="Times New Roman" w:cs="Times New Roman"/>
          <w:sz w:val="24"/>
          <w:szCs w:val="24"/>
        </w:rPr>
      </w:pPr>
    </w:p>
    <w:p w14:paraId="7A68825A" w14:textId="77777777" w:rsidR="00FB13F0" w:rsidRPr="002538DA" w:rsidRDefault="00FB13F0" w:rsidP="00FB13F0">
      <w:pPr>
        <w:spacing w:line="480" w:lineRule="auto"/>
        <w:ind w:left="720" w:firstLine="720"/>
        <w:jc w:val="center"/>
        <w:rPr>
          <w:rFonts w:ascii="Times New Roman" w:hAnsi="Times New Roman" w:cs="Times New Roman"/>
          <w:sz w:val="24"/>
          <w:szCs w:val="24"/>
        </w:rPr>
      </w:pPr>
    </w:p>
    <w:p w14:paraId="24DF6010" w14:textId="77777777" w:rsidR="00FB13F0" w:rsidRPr="002538DA" w:rsidRDefault="00FB13F0" w:rsidP="00FB13F0">
      <w:pPr>
        <w:spacing w:line="480" w:lineRule="auto"/>
        <w:ind w:left="720" w:firstLine="720"/>
        <w:jc w:val="center"/>
        <w:rPr>
          <w:rFonts w:ascii="Times New Roman" w:hAnsi="Times New Roman" w:cs="Times New Roman"/>
          <w:sz w:val="24"/>
          <w:szCs w:val="24"/>
        </w:rPr>
      </w:pPr>
    </w:p>
    <w:p w14:paraId="1CAE402E" w14:textId="77C2AA10" w:rsidR="00060652" w:rsidRPr="002538DA" w:rsidRDefault="00FB13F0" w:rsidP="00FB13F0">
      <w:pPr>
        <w:spacing w:line="480" w:lineRule="auto"/>
        <w:ind w:left="720" w:firstLine="720"/>
        <w:jc w:val="center"/>
        <w:rPr>
          <w:rFonts w:ascii="Times New Roman" w:hAnsi="Times New Roman" w:cs="Times New Roman"/>
          <w:b/>
          <w:bCs/>
          <w:sz w:val="24"/>
          <w:szCs w:val="24"/>
        </w:rPr>
      </w:pPr>
      <w:r w:rsidRPr="002538DA">
        <w:rPr>
          <w:rFonts w:ascii="Times New Roman" w:hAnsi="Times New Roman" w:cs="Times New Roman"/>
          <w:b/>
          <w:bCs/>
          <w:sz w:val="24"/>
          <w:szCs w:val="24"/>
        </w:rPr>
        <w:t>Student’s Studying Skills</w:t>
      </w:r>
    </w:p>
    <w:p w14:paraId="224DC050" w14:textId="77777777" w:rsidR="00FB13F0" w:rsidRPr="002538DA" w:rsidRDefault="00FB13F0" w:rsidP="00FB13F0">
      <w:pPr>
        <w:spacing w:line="480" w:lineRule="auto"/>
        <w:ind w:left="720" w:firstLine="720"/>
        <w:jc w:val="center"/>
        <w:rPr>
          <w:rFonts w:ascii="Times New Roman" w:hAnsi="Times New Roman" w:cs="Times New Roman"/>
          <w:sz w:val="24"/>
          <w:szCs w:val="24"/>
        </w:rPr>
      </w:pPr>
    </w:p>
    <w:p w14:paraId="73366818" w14:textId="1BD774F7" w:rsidR="00FB13F0" w:rsidRPr="002538DA" w:rsidRDefault="00FB13F0" w:rsidP="00FB13F0">
      <w:pPr>
        <w:spacing w:line="480" w:lineRule="auto"/>
        <w:ind w:left="720" w:firstLine="720"/>
        <w:jc w:val="center"/>
        <w:rPr>
          <w:rFonts w:ascii="Times New Roman" w:hAnsi="Times New Roman" w:cs="Times New Roman"/>
          <w:sz w:val="24"/>
          <w:szCs w:val="24"/>
        </w:rPr>
      </w:pPr>
      <w:r w:rsidRPr="002538DA">
        <w:rPr>
          <w:rFonts w:ascii="Times New Roman" w:hAnsi="Times New Roman" w:cs="Times New Roman"/>
          <w:sz w:val="24"/>
          <w:szCs w:val="24"/>
        </w:rPr>
        <w:t>Student’s Name:</w:t>
      </w:r>
    </w:p>
    <w:p w14:paraId="27AF372D" w14:textId="3A29C90D" w:rsidR="00FB13F0" w:rsidRPr="002538DA" w:rsidRDefault="00FB13F0" w:rsidP="00FB13F0">
      <w:pPr>
        <w:spacing w:line="480" w:lineRule="auto"/>
        <w:ind w:left="720" w:firstLine="720"/>
        <w:jc w:val="center"/>
        <w:rPr>
          <w:rFonts w:ascii="Times New Roman" w:hAnsi="Times New Roman" w:cs="Times New Roman"/>
          <w:sz w:val="24"/>
          <w:szCs w:val="24"/>
        </w:rPr>
      </w:pPr>
      <w:r w:rsidRPr="002538DA">
        <w:rPr>
          <w:rFonts w:ascii="Times New Roman" w:hAnsi="Times New Roman" w:cs="Times New Roman"/>
          <w:sz w:val="24"/>
          <w:szCs w:val="24"/>
        </w:rPr>
        <w:t>Class:</w:t>
      </w:r>
    </w:p>
    <w:p w14:paraId="7012C2E0" w14:textId="51914F40" w:rsidR="00FB13F0" w:rsidRPr="002538DA" w:rsidRDefault="00FB13F0" w:rsidP="00FB13F0">
      <w:pPr>
        <w:spacing w:line="480" w:lineRule="auto"/>
        <w:ind w:left="720" w:firstLine="720"/>
        <w:jc w:val="center"/>
        <w:rPr>
          <w:rFonts w:ascii="Times New Roman" w:hAnsi="Times New Roman" w:cs="Times New Roman"/>
          <w:sz w:val="24"/>
          <w:szCs w:val="24"/>
        </w:rPr>
      </w:pPr>
      <w:r w:rsidRPr="002538DA">
        <w:rPr>
          <w:rFonts w:ascii="Times New Roman" w:hAnsi="Times New Roman" w:cs="Times New Roman"/>
          <w:sz w:val="24"/>
          <w:szCs w:val="24"/>
        </w:rPr>
        <w:t>Date:</w:t>
      </w:r>
    </w:p>
    <w:p w14:paraId="37E17ADE" w14:textId="77777777" w:rsidR="00FB13F0" w:rsidRPr="002538DA" w:rsidRDefault="00FB13F0">
      <w:pPr>
        <w:rPr>
          <w:rFonts w:ascii="Times New Roman" w:hAnsi="Times New Roman" w:cs="Times New Roman"/>
          <w:b/>
          <w:bCs/>
          <w:sz w:val="24"/>
          <w:szCs w:val="24"/>
        </w:rPr>
      </w:pPr>
      <w:r w:rsidRPr="002538DA">
        <w:rPr>
          <w:rFonts w:ascii="Times New Roman" w:hAnsi="Times New Roman" w:cs="Times New Roman"/>
          <w:b/>
          <w:bCs/>
          <w:sz w:val="24"/>
          <w:szCs w:val="24"/>
        </w:rPr>
        <w:br w:type="page"/>
      </w:r>
    </w:p>
    <w:p w14:paraId="3D83FFE6" w14:textId="172D173F" w:rsidR="00060652" w:rsidRPr="002538DA" w:rsidRDefault="00060652" w:rsidP="00B0763C">
      <w:pPr>
        <w:spacing w:line="480" w:lineRule="auto"/>
        <w:ind w:firstLine="720"/>
        <w:jc w:val="center"/>
        <w:rPr>
          <w:rFonts w:ascii="Times New Roman" w:hAnsi="Times New Roman" w:cs="Times New Roman"/>
          <w:b/>
          <w:bCs/>
          <w:sz w:val="24"/>
          <w:szCs w:val="24"/>
        </w:rPr>
      </w:pPr>
      <w:r w:rsidRPr="002538DA">
        <w:rPr>
          <w:rFonts w:ascii="Times New Roman" w:hAnsi="Times New Roman" w:cs="Times New Roman"/>
          <w:b/>
          <w:bCs/>
          <w:sz w:val="24"/>
          <w:szCs w:val="24"/>
        </w:rPr>
        <w:lastRenderedPageBreak/>
        <w:t>QUESTIONS ANSWERS</w:t>
      </w:r>
    </w:p>
    <w:p w14:paraId="7A794E10" w14:textId="0BF47D9F" w:rsidR="00967E66" w:rsidRPr="002538DA" w:rsidRDefault="00060652" w:rsidP="002538DA">
      <w:pPr>
        <w:pStyle w:val="ListParagraph"/>
        <w:numPr>
          <w:ilvl w:val="0"/>
          <w:numId w:val="1"/>
        </w:numPr>
        <w:spacing w:line="480" w:lineRule="auto"/>
        <w:ind w:firstLine="720"/>
        <w:rPr>
          <w:rFonts w:ascii="Times New Roman" w:hAnsi="Times New Roman" w:cs="Times New Roman"/>
          <w:sz w:val="24"/>
          <w:szCs w:val="24"/>
        </w:rPr>
      </w:pPr>
      <w:r w:rsidRPr="002538DA">
        <w:rPr>
          <w:rFonts w:ascii="Times New Roman" w:hAnsi="Times New Roman" w:cs="Times New Roman"/>
          <w:sz w:val="24"/>
          <w:szCs w:val="24"/>
        </w:rPr>
        <w:t>A</w:t>
      </w:r>
    </w:p>
    <w:p w14:paraId="38D34247" w14:textId="159B8007" w:rsidR="00060652" w:rsidRPr="002538DA" w:rsidRDefault="00060652" w:rsidP="002538DA">
      <w:pPr>
        <w:pStyle w:val="ListParagraph"/>
        <w:numPr>
          <w:ilvl w:val="0"/>
          <w:numId w:val="1"/>
        </w:numPr>
        <w:spacing w:line="480" w:lineRule="auto"/>
        <w:ind w:firstLine="720"/>
        <w:rPr>
          <w:rFonts w:ascii="Times New Roman" w:hAnsi="Times New Roman" w:cs="Times New Roman"/>
          <w:sz w:val="24"/>
          <w:szCs w:val="24"/>
        </w:rPr>
      </w:pPr>
      <w:r w:rsidRPr="002538DA">
        <w:rPr>
          <w:rFonts w:ascii="Times New Roman" w:hAnsi="Times New Roman" w:cs="Times New Roman"/>
          <w:sz w:val="24"/>
          <w:szCs w:val="24"/>
        </w:rPr>
        <w:t>B</w:t>
      </w:r>
    </w:p>
    <w:p w14:paraId="098B3D7A" w14:textId="0DACD29E" w:rsidR="00060652" w:rsidRPr="002538DA" w:rsidRDefault="00060652" w:rsidP="002538DA">
      <w:pPr>
        <w:pStyle w:val="ListParagraph"/>
        <w:numPr>
          <w:ilvl w:val="0"/>
          <w:numId w:val="1"/>
        </w:numPr>
        <w:spacing w:line="480" w:lineRule="auto"/>
        <w:ind w:firstLine="720"/>
        <w:rPr>
          <w:rFonts w:ascii="Times New Roman" w:hAnsi="Times New Roman" w:cs="Times New Roman"/>
          <w:sz w:val="24"/>
          <w:szCs w:val="24"/>
        </w:rPr>
      </w:pPr>
      <w:r w:rsidRPr="002538DA">
        <w:rPr>
          <w:rFonts w:ascii="Times New Roman" w:hAnsi="Times New Roman" w:cs="Times New Roman"/>
          <w:sz w:val="24"/>
          <w:szCs w:val="24"/>
        </w:rPr>
        <w:t>E</w:t>
      </w:r>
    </w:p>
    <w:p w14:paraId="3A18B284" w14:textId="10431BCF" w:rsidR="00060652" w:rsidRPr="002538DA" w:rsidRDefault="00060652" w:rsidP="002538DA">
      <w:pPr>
        <w:spacing w:line="480" w:lineRule="auto"/>
        <w:ind w:firstLine="720"/>
        <w:rPr>
          <w:rFonts w:ascii="Times New Roman" w:hAnsi="Times New Roman" w:cs="Times New Roman"/>
          <w:sz w:val="24"/>
          <w:szCs w:val="24"/>
        </w:rPr>
      </w:pPr>
    </w:p>
    <w:p w14:paraId="798E9815" w14:textId="4F5EE1EB" w:rsidR="00060652" w:rsidRPr="002538DA" w:rsidRDefault="00B0763C" w:rsidP="002538DA">
      <w:pPr>
        <w:spacing w:line="480" w:lineRule="auto"/>
        <w:ind w:firstLine="720"/>
        <w:rPr>
          <w:rFonts w:ascii="Times New Roman" w:hAnsi="Times New Roman" w:cs="Times New Roman"/>
          <w:b/>
          <w:bCs/>
          <w:sz w:val="24"/>
          <w:szCs w:val="24"/>
        </w:rPr>
      </w:pPr>
      <w:r w:rsidRPr="002538DA">
        <w:rPr>
          <w:rFonts w:ascii="Times New Roman" w:hAnsi="Times New Roman" w:cs="Times New Roman"/>
          <w:b/>
          <w:bCs/>
          <w:sz w:val="24"/>
          <w:szCs w:val="24"/>
        </w:rPr>
        <w:t>Discussion</w:t>
      </w:r>
    </w:p>
    <w:p w14:paraId="604C36FC" w14:textId="17882AD4" w:rsidR="00C42CEE" w:rsidRPr="002538DA" w:rsidRDefault="00C42CEE" w:rsidP="002538DA">
      <w:pPr>
        <w:spacing w:line="480" w:lineRule="auto"/>
        <w:ind w:firstLine="720"/>
        <w:rPr>
          <w:rFonts w:ascii="Times New Roman" w:hAnsi="Times New Roman" w:cs="Times New Roman"/>
          <w:sz w:val="24"/>
          <w:szCs w:val="24"/>
        </w:rPr>
      </w:pPr>
      <w:r w:rsidRPr="002538DA">
        <w:rPr>
          <w:rFonts w:ascii="Times New Roman" w:hAnsi="Times New Roman" w:cs="Times New Roman"/>
          <w:sz w:val="24"/>
          <w:szCs w:val="24"/>
        </w:rPr>
        <w:t xml:space="preserve">Several studies that may increase the academic achievement of a </w:t>
      </w:r>
      <w:r w:rsidR="00B0763C" w:rsidRPr="002538DA">
        <w:rPr>
          <w:rFonts w:ascii="Times New Roman" w:hAnsi="Times New Roman" w:cs="Times New Roman"/>
          <w:sz w:val="24"/>
          <w:szCs w:val="24"/>
        </w:rPr>
        <w:t>student</w:t>
      </w:r>
      <w:r w:rsidRPr="002538DA">
        <w:rPr>
          <w:rFonts w:ascii="Times New Roman" w:hAnsi="Times New Roman" w:cs="Times New Roman"/>
          <w:sz w:val="24"/>
          <w:szCs w:val="24"/>
        </w:rPr>
        <w:t xml:space="preserve"> are here. Some capabilities tools include the organization of graphics, strategies for understanding, mnemonics, benchmarking tactics, organizational </w:t>
      </w:r>
      <w:r w:rsidR="002538DA" w:rsidRPr="002538DA">
        <w:rPr>
          <w:rFonts w:ascii="Times New Roman" w:hAnsi="Times New Roman" w:cs="Times New Roman"/>
          <w:sz w:val="24"/>
          <w:szCs w:val="24"/>
        </w:rPr>
        <w:t>processes, self</w:t>
      </w:r>
      <w:r w:rsidRPr="002538DA">
        <w:rPr>
          <w:rFonts w:ascii="Times New Roman" w:hAnsi="Times New Roman" w:cs="Times New Roman"/>
          <w:sz w:val="24"/>
          <w:szCs w:val="24"/>
        </w:rPr>
        <w:t xml:space="preserve">-regulation. Graphic organizers first and foremost help students coordinate information, compare concepts, and utilizing </w:t>
      </w:r>
      <w:r w:rsidR="002538DA" w:rsidRPr="002538DA">
        <w:rPr>
          <w:rFonts w:ascii="Times New Roman" w:hAnsi="Times New Roman" w:cs="Times New Roman"/>
          <w:sz w:val="24"/>
          <w:szCs w:val="24"/>
        </w:rPr>
        <w:t>information (</w:t>
      </w:r>
      <w:r w:rsidR="00FB13F0" w:rsidRPr="002538DA">
        <w:rPr>
          <w:rFonts w:ascii="Times New Roman" w:hAnsi="Times New Roman" w:cs="Times New Roman"/>
          <w:sz w:val="24"/>
          <w:szCs w:val="24"/>
        </w:rPr>
        <w:t>Petersen et al., 2020)</w:t>
      </w:r>
      <w:r w:rsidRPr="002538DA">
        <w:rPr>
          <w:rFonts w:ascii="Times New Roman" w:hAnsi="Times New Roman" w:cs="Times New Roman"/>
          <w:sz w:val="24"/>
          <w:szCs w:val="24"/>
        </w:rPr>
        <w:t>. Graphic organizers also help students connect about what they know now. Comprehension strategies enable students to identify contextual content and relate to prior experience within a document. It is essential since students with developmental disorders often experience difficulty reading the information, reflecting in their failure to read the text. It is critical. Memory approaches are known as tools for memory. The mnemonic method utilizes visual or auditory cues to allow students to build connections to what they know. Notes enable students to interpret knowledge discussed in books and seminars, process relevant details and communicate with the content. The techniques help students to understand information.</w:t>
      </w:r>
    </w:p>
    <w:p w14:paraId="66E6523D" w14:textId="30836E65" w:rsidR="00C42CEE" w:rsidRPr="002538DA" w:rsidRDefault="00C42CEE" w:rsidP="002538DA">
      <w:pPr>
        <w:spacing w:line="480" w:lineRule="auto"/>
        <w:ind w:firstLine="720"/>
        <w:rPr>
          <w:rFonts w:ascii="Times New Roman" w:hAnsi="Times New Roman" w:cs="Times New Roman"/>
          <w:sz w:val="24"/>
          <w:szCs w:val="24"/>
        </w:rPr>
      </w:pPr>
      <w:r w:rsidRPr="002538DA">
        <w:rPr>
          <w:rFonts w:ascii="Times New Roman" w:hAnsi="Times New Roman" w:cs="Times New Roman"/>
          <w:sz w:val="24"/>
          <w:szCs w:val="24"/>
        </w:rPr>
        <w:t xml:space="preserve">Organizational procedures may boost students' academic success by holding them on the job, trained and successful, whereas non-organized students are most likely faced with intellectual challenges. If a </w:t>
      </w:r>
      <w:r w:rsidR="00B0763C" w:rsidRPr="002538DA">
        <w:rPr>
          <w:rFonts w:ascii="Times New Roman" w:hAnsi="Times New Roman" w:cs="Times New Roman"/>
          <w:sz w:val="24"/>
          <w:szCs w:val="24"/>
        </w:rPr>
        <w:t>student</w:t>
      </w:r>
      <w:r w:rsidRPr="002538DA">
        <w:rPr>
          <w:rFonts w:ascii="Times New Roman" w:hAnsi="Times New Roman" w:cs="Times New Roman"/>
          <w:sz w:val="24"/>
          <w:szCs w:val="24"/>
        </w:rPr>
        <w:t xml:space="preserve">, for example, tracks his next position on a sheet of paper and throws it away unintentionally, he or she is likely to fail because of unpreparedness. Time </w:t>
      </w:r>
      <w:r w:rsidRPr="002538DA">
        <w:rPr>
          <w:rFonts w:ascii="Times New Roman" w:hAnsi="Times New Roman" w:cs="Times New Roman"/>
          <w:sz w:val="24"/>
          <w:szCs w:val="24"/>
        </w:rPr>
        <w:lastRenderedPageBreak/>
        <w:t>management techniques help students understand how long a job will take. Without this, students overestimate or underestimate the amount of time they need to do a job. Last but not least, self-regulatory learning technologies can be used by students. For starters, students may learn how to use a specific technique. The four self-regulatory activities involve self-monitoring, monitoring progress, self-study, students make positive announcements by a mission or operation</w:t>
      </w:r>
      <w:r w:rsidR="00FB13F0" w:rsidRPr="002538DA">
        <w:rPr>
          <w:rFonts w:ascii="Times New Roman" w:hAnsi="Times New Roman" w:cs="Times New Roman"/>
          <w:sz w:val="24"/>
          <w:szCs w:val="24"/>
        </w:rPr>
        <w:t xml:space="preserve"> (Hadland,2020)</w:t>
      </w:r>
      <w:r w:rsidRPr="002538DA">
        <w:rPr>
          <w:rFonts w:ascii="Times New Roman" w:hAnsi="Times New Roman" w:cs="Times New Roman"/>
          <w:sz w:val="24"/>
          <w:szCs w:val="24"/>
        </w:rPr>
        <w:t>. The shortcomings in management roles and mental processes controlling learning activities are among the main motivations in students' struggle. Study activities involve the processing of ideas, retention, retrieval of content, resources, arrangement of time, and successful learning and analysis techniques. Given managerial shortcomings, students should be taught how to treat learning tasks directly. The skills of analysis methodology are to be learned for students. Several students who have behavioral functions or cognitive patterns will profit from study skills. When it comes to information processing, students can use graphics organizers. Graphic organizers facilitate student knowledge. The acquisition of research technology collects information and enables students to acquire information, coordinate information, and interact with contents effectively. Facts. Information.</w:t>
      </w:r>
    </w:p>
    <w:p w14:paraId="5FE5BCCD" w14:textId="7BADF0F3" w:rsidR="00060652" w:rsidRPr="002538DA" w:rsidRDefault="00C42CEE" w:rsidP="002538DA">
      <w:pPr>
        <w:spacing w:line="480" w:lineRule="auto"/>
        <w:ind w:firstLine="720"/>
        <w:rPr>
          <w:rFonts w:ascii="Times New Roman" w:hAnsi="Times New Roman" w:cs="Times New Roman"/>
          <w:sz w:val="24"/>
          <w:szCs w:val="24"/>
        </w:rPr>
      </w:pPr>
      <w:r w:rsidRPr="002538DA">
        <w:rPr>
          <w:rFonts w:ascii="Times New Roman" w:hAnsi="Times New Roman" w:cs="Times New Roman"/>
          <w:sz w:val="24"/>
          <w:szCs w:val="24"/>
        </w:rPr>
        <w:t xml:space="preserve">Furthermore, mnemonics is another technique of research suitable for preserving and recuperating information. Mnemonic strategies are offered in visual and auditory cues to allow students to connect experience and new knowledge. Materials preparation and time tracking involve time management and material coordination. For the organization of materials, students are structured. One is to coordinate students to manage their products, including tables, lockers, and book bags. This ability would promote success and reduce wrath. Time management is crucial because it allows students to control their time successfully. It also helps students to forecast distance, timetable, and schedules. Finally, research techniques for self-regulation </w:t>
      </w:r>
      <w:r w:rsidRPr="002538DA">
        <w:rPr>
          <w:rFonts w:ascii="Times New Roman" w:hAnsi="Times New Roman" w:cs="Times New Roman"/>
          <w:sz w:val="24"/>
          <w:szCs w:val="24"/>
        </w:rPr>
        <w:lastRenderedPageBreak/>
        <w:t>require strategies collection, control, and use. The self-regulation methods enable students to employ learning strategies</w:t>
      </w:r>
      <w:r w:rsidR="002538DA" w:rsidRPr="002538DA">
        <w:rPr>
          <w:rFonts w:ascii="Times New Roman" w:hAnsi="Times New Roman" w:cs="Times New Roman"/>
          <w:sz w:val="24"/>
          <w:szCs w:val="24"/>
        </w:rPr>
        <w:t xml:space="preserve">, </w:t>
      </w:r>
      <w:r w:rsidR="00FB13F0" w:rsidRPr="002538DA">
        <w:rPr>
          <w:rFonts w:ascii="Times New Roman" w:hAnsi="Times New Roman" w:cs="Times New Roman"/>
          <w:sz w:val="24"/>
          <w:szCs w:val="24"/>
        </w:rPr>
        <w:t>(</w:t>
      </w:r>
      <w:proofErr w:type="spellStart"/>
      <w:r w:rsidR="00B0763C" w:rsidRPr="002538DA">
        <w:rPr>
          <w:rFonts w:ascii="Times New Roman" w:hAnsi="Times New Roman" w:cs="Times New Roman"/>
          <w:sz w:val="24"/>
          <w:szCs w:val="24"/>
        </w:rPr>
        <w:t>Wolferd</w:t>
      </w:r>
      <w:proofErr w:type="spellEnd"/>
      <w:r w:rsidR="00B0763C" w:rsidRPr="002538DA">
        <w:rPr>
          <w:rFonts w:ascii="Times New Roman" w:hAnsi="Times New Roman" w:cs="Times New Roman"/>
          <w:sz w:val="24"/>
          <w:szCs w:val="24"/>
        </w:rPr>
        <w:t>, 2020)</w:t>
      </w:r>
      <w:r w:rsidRPr="002538DA">
        <w:rPr>
          <w:rFonts w:ascii="Times New Roman" w:hAnsi="Times New Roman" w:cs="Times New Roman"/>
          <w:sz w:val="24"/>
          <w:szCs w:val="24"/>
        </w:rPr>
        <w:t xml:space="preserve">. Four self-regulation courses allow students to take part in their education, such as self-monitoring, self-training, achieving objectives, and self-development. It is used independently or in conjunction with any of these methods. If a student does not make enough progress, she could ask why and talk about the issue to herself. It is also essential to develop strategies for </w:t>
      </w:r>
      <w:r w:rsidR="00B0763C" w:rsidRPr="002538DA">
        <w:rPr>
          <w:rFonts w:ascii="Times New Roman" w:hAnsi="Times New Roman" w:cs="Times New Roman"/>
          <w:sz w:val="24"/>
          <w:szCs w:val="24"/>
        </w:rPr>
        <w:t>students</w:t>
      </w:r>
      <w:r w:rsidRPr="002538DA">
        <w:rPr>
          <w:rFonts w:ascii="Times New Roman" w:hAnsi="Times New Roman" w:cs="Times New Roman"/>
          <w:sz w:val="24"/>
          <w:szCs w:val="24"/>
        </w:rPr>
        <w:t>' learning skills in specific students with learning disabilities. Achievable learning objectives; and self-strengthening students use intrinsic rewards when everything is achieved.</w:t>
      </w:r>
    </w:p>
    <w:p w14:paraId="662266F9" w14:textId="50D5573E" w:rsidR="00B0763C" w:rsidRPr="002538DA" w:rsidRDefault="00B0763C" w:rsidP="00B0763C">
      <w:pPr>
        <w:spacing w:line="480" w:lineRule="auto"/>
        <w:ind w:firstLine="720"/>
        <w:jc w:val="both"/>
        <w:rPr>
          <w:rFonts w:ascii="Times New Roman" w:hAnsi="Times New Roman" w:cs="Times New Roman"/>
          <w:sz w:val="24"/>
          <w:szCs w:val="24"/>
        </w:rPr>
      </w:pPr>
    </w:p>
    <w:p w14:paraId="7C3A2619"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3F1A513C"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16D425A4"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2A475D41"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107C9EAE"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0E306CD6"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19517C42"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5AC1E51F"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4E14D5C9"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789FF747" w14:textId="77777777" w:rsidR="00FB13F0" w:rsidRPr="002538DA" w:rsidRDefault="00FB13F0" w:rsidP="00B0763C">
      <w:pPr>
        <w:spacing w:line="480" w:lineRule="auto"/>
        <w:ind w:firstLine="720"/>
        <w:jc w:val="both"/>
        <w:rPr>
          <w:rFonts w:ascii="Times New Roman" w:hAnsi="Times New Roman" w:cs="Times New Roman"/>
          <w:sz w:val="24"/>
          <w:szCs w:val="24"/>
        </w:rPr>
      </w:pPr>
    </w:p>
    <w:p w14:paraId="4631E44D" w14:textId="77777777" w:rsidR="00FB13F0" w:rsidRPr="002538DA" w:rsidRDefault="00FB13F0" w:rsidP="00FB13F0">
      <w:pPr>
        <w:spacing w:line="480" w:lineRule="auto"/>
        <w:ind w:firstLine="720"/>
        <w:jc w:val="center"/>
        <w:rPr>
          <w:rFonts w:ascii="Times New Roman" w:hAnsi="Times New Roman" w:cs="Times New Roman"/>
          <w:sz w:val="24"/>
          <w:szCs w:val="24"/>
        </w:rPr>
      </w:pPr>
    </w:p>
    <w:p w14:paraId="2380B7DF" w14:textId="1A5B9362" w:rsidR="00B0763C" w:rsidRPr="002538DA" w:rsidRDefault="00B0763C" w:rsidP="00FB13F0">
      <w:pPr>
        <w:spacing w:line="480" w:lineRule="auto"/>
        <w:ind w:firstLine="720"/>
        <w:jc w:val="center"/>
        <w:rPr>
          <w:rFonts w:ascii="Times New Roman" w:hAnsi="Times New Roman" w:cs="Times New Roman"/>
          <w:sz w:val="24"/>
          <w:szCs w:val="24"/>
        </w:rPr>
      </w:pPr>
      <w:r w:rsidRPr="002538DA">
        <w:rPr>
          <w:rFonts w:ascii="Times New Roman" w:hAnsi="Times New Roman" w:cs="Times New Roman"/>
          <w:sz w:val="24"/>
          <w:szCs w:val="24"/>
        </w:rPr>
        <w:lastRenderedPageBreak/>
        <w:t>References</w:t>
      </w:r>
    </w:p>
    <w:p w14:paraId="552F66D0" w14:textId="77777777" w:rsidR="002538DA" w:rsidRPr="002538DA" w:rsidRDefault="002538DA" w:rsidP="00FB13F0">
      <w:pPr>
        <w:spacing w:line="480" w:lineRule="auto"/>
        <w:ind w:left="720" w:hanging="720"/>
        <w:jc w:val="both"/>
        <w:rPr>
          <w:rFonts w:ascii="Times New Roman" w:hAnsi="Times New Roman" w:cs="Times New Roman"/>
          <w:sz w:val="24"/>
          <w:szCs w:val="24"/>
        </w:rPr>
      </w:pPr>
      <w:proofErr w:type="spellStart"/>
      <w:r w:rsidRPr="002538DA">
        <w:rPr>
          <w:rFonts w:ascii="Times New Roman" w:hAnsi="Times New Roman" w:cs="Times New Roman"/>
          <w:sz w:val="24"/>
          <w:szCs w:val="24"/>
        </w:rPr>
        <w:t>Hadland</w:t>
      </w:r>
      <w:proofErr w:type="spellEnd"/>
      <w:r w:rsidRPr="002538DA">
        <w:rPr>
          <w:rFonts w:ascii="Times New Roman" w:hAnsi="Times New Roman" w:cs="Times New Roman"/>
          <w:sz w:val="24"/>
          <w:szCs w:val="24"/>
        </w:rPr>
        <w:t>, J. E. (2020). Contemporary Journalism Education and the Employability Agenda in Scotland's Universities.</w:t>
      </w:r>
    </w:p>
    <w:p w14:paraId="16882C0E" w14:textId="77777777" w:rsidR="002538DA" w:rsidRPr="002538DA" w:rsidRDefault="002538DA" w:rsidP="00FB13F0">
      <w:pPr>
        <w:spacing w:line="480" w:lineRule="auto"/>
        <w:ind w:left="720" w:hanging="720"/>
        <w:jc w:val="both"/>
        <w:rPr>
          <w:rFonts w:ascii="Times New Roman" w:hAnsi="Times New Roman" w:cs="Times New Roman"/>
          <w:color w:val="505151"/>
          <w:sz w:val="24"/>
          <w:szCs w:val="24"/>
          <w:shd w:val="clear" w:color="auto" w:fill="FFFFFF"/>
        </w:rPr>
      </w:pPr>
      <w:hyperlink r:id="rId7" w:history="1">
        <w:r w:rsidRPr="002538DA">
          <w:rPr>
            <w:rStyle w:val="Hyperlink"/>
            <w:rFonts w:ascii="Times New Roman" w:hAnsi="Times New Roman" w:cs="Times New Roman"/>
            <w:sz w:val="24"/>
            <w:szCs w:val="24"/>
            <w:shd w:val="clear" w:color="auto" w:fill="FFFFFF"/>
          </w:rPr>
          <w:t>https://youtu.be/-QVRiMkdRsU</w:t>
        </w:r>
      </w:hyperlink>
      <w:r w:rsidRPr="002538DA">
        <w:rPr>
          <w:rFonts w:ascii="Times New Roman" w:hAnsi="Times New Roman" w:cs="Times New Roman"/>
          <w:color w:val="505151"/>
          <w:sz w:val="24"/>
          <w:szCs w:val="24"/>
          <w:shd w:val="clear" w:color="auto" w:fill="FFFFFF"/>
        </w:rPr>
        <w:t xml:space="preserve"> </w:t>
      </w:r>
    </w:p>
    <w:p w14:paraId="010EDD8C" w14:textId="77777777" w:rsidR="002538DA" w:rsidRPr="002538DA" w:rsidRDefault="002538DA" w:rsidP="00FB13F0">
      <w:pPr>
        <w:spacing w:line="480" w:lineRule="auto"/>
        <w:ind w:left="720" w:hanging="720"/>
        <w:jc w:val="both"/>
        <w:rPr>
          <w:rFonts w:ascii="Times New Roman" w:hAnsi="Times New Roman" w:cs="Times New Roman"/>
          <w:sz w:val="24"/>
          <w:szCs w:val="24"/>
        </w:rPr>
      </w:pPr>
      <w:r w:rsidRPr="002538DA">
        <w:rPr>
          <w:rFonts w:ascii="Times New Roman" w:hAnsi="Times New Roman" w:cs="Times New Roman"/>
          <w:sz w:val="24"/>
          <w:szCs w:val="24"/>
        </w:rPr>
        <w:t xml:space="preserve">Petersen, K. H., O’Connor, C., </w:t>
      </w:r>
      <w:proofErr w:type="spellStart"/>
      <w:r w:rsidRPr="002538DA">
        <w:rPr>
          <w:rFonts w:ascii="Times New Roman" w:hAnsi="Times New Roman" w:cs="Times New Roman"/>
          <w:sz w:val="24"/>
          <w:szCs w:val="24"/>
        </w:rPr>
        <w:t>Ciesielski</w:t>
      </w:r>
      <w:proofErr w:type="spellEnd"/>
      <w:r w:rsidRPr="002538DA">
        <w:rPr>
          <w:rFonts w:ascii="Times New Roman" w:hAnsi="Times New Roman" w:cs="Times New Roman"/>
          <w:sz w:val="24"/>
          <w:szCs w:val="24"/>
        </w:rPr>
        <w:t xml:space="preserve">, S., &amp; </w:t>
      </w:r>
      <w:proofErr w:type="spellStart"/>
      <w:r w:rsidRPr="002538DA">
        <w:rPr>
          <w:rFonts w:ascii="Times New Roman" w:hAnsi="Times New Roman" w:cs="Times New Roman"/>
          <w:sz w:val="24"/>
          <w:szCs w:val="24"/>
        </w:rPr>
        <w:t>Eidtson</w:t>
      </w:r>
      <w:proofErr w:type="spellEnd"/>
      <w:r w:rsidRPr="002538DA">
        <w:rPr>
          <w:rFonts w:ascii="Times New Roman" w:hAnsi="Times New Roman" w:cs="Times New Roman"/>
          <w:sz w:val="24"/>
          <w:szCs w:val="24"/>
        </w:rPr>
        <w:t xml:space="preserve">, W. (2020). Realizing Academic Success Within the Health </w:t>
      </w:r>
      <w:bookmarkStart w:id="0" w:name="_GoBack"/>
      <w:r w:rsidRPr="002538DA">
        <w:rPr>
          <w:rFonts w:ascii="Times New Roman" w:hAnsi="Times New Roman" w:cs="Times New Roman"/>
          <w:sz w:val="24"/>
          <w:szCs w:val="24"/>
        </w:rPr>
        <w:t xml:space="preserve">Science </w:t>
      </w:r>
      <w:bookmarkEnd w:id="0"/>
      <w:r w:rsidRPr="002538DA">
        <w:rPr>
          <w:rFonts w:ascii="Times New Roman" w:hAnsi="Times New Roman" w:cs="Times New Roman"/>
          <w:sz w:val="24"/>
          <w:szCs w:val="24"/>
        </w:rPr>
        <w:t>Learning Environment. In Disability as Diversity (pp. 103-142). Springer, Cham.</w:t>
      </w:r>
    </w:p>
    <w:p w14:paraId="3255E9C6" w14:textId="77777777" w:rsidR="002538DA" w:rsidRPr="002538DA" w:rsidRDefault="002538DA" w:rsidP="00FB13F0">
      <w:pPr>
        <w:spacing w:line="480" w:lineRule="auto"/>
        <w:ind w:left="720" w:hanging="720"/>
        <w:jc w:val="both"/>
        <w:rPr>
          <w:rFonts w:ascii="Times New Roman" w:hAnsi="Times New Roman" w:cs="Times New Roman"/>
          <w:sz w:val="24"/>
          <w:szCs w:val="24"/>
        </w:rPr>
      </w:pPr>
      <w:proofErr w:type="spellStart"/>
      <w:r w:rsidRPr="002538DA">
        <w:rPr>
          <w:rFonts w:ascii="Times New Roman" w:hAnsi="Times New Roman" w:cs="Times New Roman"/>
          <w:sz w:val="24"/>
          <w:szCs w:val="24"/>
        </w:rPr>
        <w:t>Wolferd</w:t>
      </w:r>
      <w:proofErr w:type="spellEnd"/>
      <w:r w:rsidRPr="002538DA">
        <w:rPr>
          <w:rFonts w:ascii="Times New Roman" w:hAnsi="Times New Roman" w:cs="Times New Roman"/>
          <w:sz w:val="24"/>
          <w:szCs w:val="24"/>
        </w:rPr>
        <w:t>, J. (2020). A Growth Mindset Intervention with Elementary-Age Children (Doctoral dissertation).</w:t>
      </w:r>
    </w:p>
    <w:p w14:paraId="61F2536F" w14:textId="77777777" w:rsidR="002538DA" w:rsidRPr="002538DA" w:rsidRDefault="002538DA" w:rsidP="00FB13F0">
      <w:pPr>
        <w:spacing w:line="480" w:lineRule="auto"/>
        <w:ind w:left="720" w:hanging="720"/>
        <w:jc w:val="both"/>
        <w:rPr>
          <w:rFonts w:ascii="Times New Roman" w:hAnsi="Times New Roman" w:cs="Times New Roman"/>
          <w:sz w:val="24"/>
          <w:szCs w:val="24"/>
        </w:rPr>
      </w:pPr>
    </w:p>
    <w:p w14:paraId="55AE598C" w14:textId="77777777" w:rsidR="00060652" w:rsidRPr="002538DA" w:rsidRDefault="00060652" w:rsidP="00B0763C">
      <w:pPr>
        <w:spacing w:line="480" w:lineRule="auto"/>
        <w:ind w:firstLine="720"/>
        <w:jc w:val="both"/>
        <w:rPr>
          <w:rFonts w:ascii="Times New Roman" w:hAnsi="Times New Roman" w:cs="Times New Roman"/>
          <w:sz w:val="24"/>
          <w:szCs w:val="24"/>
        </w:rPr>
      </w:pPr>
    </w:p>
    <w:sectPr w:rsidR="00060652" w:rsidRPr="002538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6FD24" w14:textId="77777777" w:rsidR="0015232C" w:rsidRDefault="0015232C" w:rsidP="00FB13F0">
      <w:pPr>
        <w:spacing w:after="0" w:line="240" w:lineRule="auto"/>
      </w:pPr>
      <w:r>
        <w:separator/>
      </w:r>
    </w:p>
  </w:endnote>
  <w:endnote w:type="continuationSeparator" w:id="0">
    <w:p w14:paraId="02A3E139" w14:textId="77777777" w:rsidR="0015232C" w:rsidRDefault="0015232C" w:rsidP="00FB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CE34A" w14:textId="77777777" w:rsidR="0015232C" w:rsidRDefault="0015232C" w:rsidP="00FB13F0">
      <w:pPr>
        <w:spacing w:after="0" w:line="240" w:lineRule="auto"/>
      </w:pPr>
      <w:r>
        <w:separator/>
      </w:r>
    </w:p>
  </w:footnote>
  <w:footnote w:type="continuationSeparator" w:id="0">
    <w:p w14:paraId="0D48913E" w14:textId="77777777" w:rsidR="0015232C" w:rsidRDefault="0015232C" w:rsidP="00FB1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FA6DE" w14:textId="6152889D" w:rsidR="00FB13F0" w:rsidRDefault="00FB13F0">
    <w:pPr>
      <w:pStyle w:val="Header"/>
    </w:pPr>
    <w:r w:rsidRPr="00FB13F0">
      <w:rPr>
        <w:rFonts w:ascii="Times New Roman" w:hAnsi="Times New Roman" w:cs="Times New Roman"/>
        <w:b/>
        <w:bCs/>
        <w:sz w:val="24"/>
        <w:szCs w:val="24"/>
      </w:rPr>
      <w:t>Studying Skills</w:t>
    </w:r>
    <w:r>
      <w:t xml:space="preserve"> </w:t>
    </w:r>
    <w:r>
      <w:tab/>
    </w:r>
    <w:r>
      <w:tab/>
    </w:r>
    <w:sdt>
      <w:sdtPr>
        <w:id w:val="13563823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38DA">
          <w:rPr>
            <w:noProof/>
          </w:rPr>
          <w:t>5</w:t>
        </w:r>
        <w:r>
          <w:rPr>
            <w:noProof/>
          </w:rPr>
          <w:fldChar w:fldCharType="end"/>
        </w:r>
      </w:sdtContent>
    </w:sdt>
  </w:p>
  <w:p w14:paraId="5E084328" w14:textId="77777777" w:rsidR="00FB13F0" w:rsidRDefault="00FB13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C5DD7"/>
    <w:multiLevelType w:val="hybridMultilevel"/>
    <w:tmpl w:val="A2F89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52"/>
    <w:rsid w:val="00060652"/>
    <w:rsid w:val="0015232C"/>
    <w:rsid w:val="002538DA"/>
    <w:rsid w:val="004356BB"/>
    <w:rsid w:val="006C521C"/>
    <w:rsid w:val="00967E66"/>
    <w:rsid w:val="00B0763C"/>
    <w:rsid w:val="00C42CEE"/>
    <w:rsid w:val="00FB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C3C0"/>
  <w15:chartTrackingRefBased/>
  <w15:docId w15:val="{A3795E93-D210-4345-A04D-15D0E7BB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652"/>
    <w:pPr>
      <w:ind w:left="720"/>
      <w:contextualSpacing/>
    </w:pPr>
  </w:style>
  <w:style w:type="paragraph" w:styleId="Header">
    <w:name w:val="header"/>
    <w:basedOn w:val="Normal"/>
    <w:link w:val="HeaderChar"/>
    <w:uiPriority w:val="99"/>
    <w:unhideWhenUsed/>
    <w:rsid w:val="00FB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3F0"/>
  </w:style>
  <w:style w:type="paragraph" w:styleId="Footer">
    <w:name w:val="footer"/>
    <w:basedOn w:val="Normal"/>
    <w:link w:val="FooterChar"/>
    <w:uiPriority w:val="99"/>
    <w:unhideWhenUsed/>
    <w:rsid w:val="00FB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3F0"/>
  </w:style>
  <w:style w:type="character" w:styleId="Hyperlink">
    <w:name w:val="Hyperlink"/>
    <w:basedOn w:val="DefaultParagraphFont"/>
    <w:uiPriority w:val="99"/>
    <w:unhideWhenUsed/>
    <w:rsid w:val="002538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QVRiMkdR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muadavid2017@gmail.com</dc:creator>
  <cp:keywords/>
  <dc:description/>
  <cp:lastModifiedBy>David Mua</cp:lastModifiedBy>
  <cp:revision>5</cp:revision>
  <dcterms:created xsi:type="dcterms:W3CDTF">2021-03-30T16:59:00Z</dcterms:created>
  <dcterms:modified xsi:type="dcterms:W3CDTF">2021-03-30T18:23:00Z</dcterms:modified>
</cp:coreProperties>
</file>